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0EB3" w14:textId="6862AEDE" w:rsidR="009C7935" w:rsidRPr="00172C72" w:rsidRDefault="00F97CE1" w:rsidP="009C793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172C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Nadzór nad wyposażeniem w laboratorium w odniesieniu do wymagań normy PN-EN ISO 17025:2018-02.</w:t>
      </w:r>
    </w:p>
    <w:p w14:paraId="18DFDC96" w14:textId="5F1E18D8" w:rsidR="009C7935" w:rsidRDefault="009C7935" w:rsidP="009C7935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D2A3580" w14:textId="77777777" w:rsidR="00172C72" w:rsidRPr="00172C72" w:rsidRDefault="00172C72" w:rsidP="00172C72">
      <w:pPr>
        <w:rPr>
          <w:rFonts w:cstheme="minorHAnsi"/>
          <w:b/>
          <w:bCs/>
          <w:color w:val="000000" w:themeColor="text1"/>
        </w:rPr>
      </w:pPr>
      <w:r w:rsidRPr="00172C72">
        <w:rPr>
          <w:rFonts w:cstheme="minorHAnsi"/>
          <w:b/>
          <w:bCs/>
          <w:color w:val="000000" w:themeColor="text1"/>
        </w:rPr>
        <w:t>Cel szkolenia:</w:t>
      </w:r>
    </w:p>
    <w:p w14:paraId="17533137" w14:textId="35C7AA18" w:rsidR="00172C72" w:rsidRPr="00172C72" w:rsidRDefault="00172C72" w:rsidP="00172C72">
      <w:pPr>
        <w:jc w:val="both"/>
        <w:rPr>
          <w:rFonts w:cstheme="minorHAnsi"/>
          <w:bCs/>
          <w:color w:val="000000" w:themeColor="text1"/>
        </w:rPr>
      </w:pPr>
      <w:r w:rsidRPr="00172C72">
        <w:rPr>
          <w:rFonts w:cstheme="minorHAnsi"/>
          <w:bCs/>
          <w:color w:val="000000" w:themeColor="text1"/>
        </w:rPr>
        <w:t xml:space="preserve">Przybliżenie uczestnikom zagadnień </w:t>
      </w:r>
      <w:r>
        <w:rPr>
          <w:rFonts w:cstheme="minorHAnsi"/>
          <w:bCs/>
          <w:color w:val="000000" w:themeColor="text1"/>
        </w:rPr>
        <w:t>dotyczących nadzoru nad wyposażeniem pomiarowym</w:t>
      </w:r>
      <w:r w:rsidRPr="00172C72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            w </w:t>
      </w:r>
      <w:proofErr w:type="spellStart"/>
      <w:r w:rsidRPr="00172C72">
        <w:rPr>
          <w:rFonts w:cstheme="minorHAnsi"/>
          <w:bCs/>
          <w:color w:val="000000" w:themeColor="text1"/>
        </w:rPr>
        <w:t>labortaorium</w:t>
      </w:r>
      <w:proofErr w:type="spellEnd"/>
      <w:r w:rsidRPr="00172C72">
        <w:rPr>
          <w:rFonts w:cstheme="minorHAnsi"/>
          <w:bCs/>
          <w:color w:val="000000" w:themeColor="text1"/>
        </w:rPr>
        <w:t xml:space="preserve"> w odniesieniu do wymagań normy PN-EN ISO/IEC 17025:2018-02</w:t>
      </w:r>
      <w:r>
        <w:rPr>
          <w:rFonts w:cstheme="minorHAnsi"/>
          <w:bCs/>
          <w:color w:val="000000" w:themeColor="text1"/>
        </w:rPr>
        <w:t xml:space="preserve"> oraz</w:t>
      </w:r>
      <w:r w:rsidRPr="00172C72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p</w:t>
      </w:r>
      <w:r w:rsidRPr="00172C72">
        <w:rPr>
          <w:rFonts w:cstheme="minorHAnsi"/>
          <w:bCs/>
          <w:color w:val="000000" w:themeColor="text1"/>
        </w:rPr>
        <w:t xml:space="preserve">omoc dla osób realizujących i dokumentujących </w:t>
      </w:r>
      <w:r>
        <w:rPr>
          <w:rFonts w:cstheme="minorHAnsi"/>
          <w:bCs/>
          <w:color w:val="000000" w:themeColor="text1"/>
        </w:rPr>
        <w:t>proces nadzoru nad wyposażeniem</w:t>
      </w:r>
      <w:r w:rsidRPr="00172C72">
        <w:rPr>
          <w:rFonts w:cstheme="minorHAnsi"/>
          <w:bCs/>
          <w:color w:val="000000" w:themeColor="text1"/>
        </w:rPr>
        <w:t xml:space="preserve"> w laboratorium.</w:t>
      </w:r>
    </w:p>
    <w:p w14:paraId="6B8AE6B8" w14:textId="0A2D1199" w:rsidR="009C7935" w:rsidRPr="00172C72" w:rsidRDefault="009C7935" w:rsidP="009C7935">
      <w:pPr>
        <w:rPr>
          <w:rFonts w:cstheme="minorHAnsi"/>
          <w:color w:val="000000" w:themeColor="text1"/>
        </w:rPr>
      </w:pPr>
    </w:p>
    <w:p w14:paraId="3A18016E" w14:textId="77777777" w:rsidR="00172C72" w:rsidRPr="00172C72" w:rsidRDefault="00172C72" w:rsidP="00172C72">
      <w:pPr>
        <w:rPr>
          <w:rFonts w:cstheme="minorHAnsi"/>
          <w:b/>
          <w:bCs/>
          <w:color w:val="000000" w:themeColor="text1"/>
        </w:rPr>
      </w:pPr>
      <w:r w:rsidRPr="00172C72">
        <w:rPr>
          <w:rFonts w:cstheme="minorHAnsi"/>
          <w:b/>
          <w:bCs/>
          <w:color w:val="000000" w:themeColor="text1"/>
        </w:rPr>
        <w:t>Zagadnienia omawiane na szkoleniu:</w:t>
      </w:r>
    </w:p>
    <w:p w14:paraId="7E08D2B3" w14:textId="5E9551EE" w:rsidR="008F6A32" w:rsidRPr="00172C72" w:rsidRDefault="008F6A32" w:rsidP="00BD5926">
      <w:pPr>
        <w:rPr>
          <w:rFonts w:cstheme="minorHAnsi"/>
          <w:color w:val="000000" w:themeColor="text1"/>
          <w:u w:val="single"/>
        </w:rPr>
      </w:pPr>
      <w:r w:rsidRPr="00172C72">
        <w:rPr>
          <w:rFonts w:cstheme="minorHAnsi"/>
          <w:color w:val="000000" w:themeColor="text1"/>
          <w:u w:val="single"/>
        </w:rPr>
        <w:t xml:space="preserve">Część I </w:t>
      </w:r>
      <w:r w:rsidR="00172C72" w:rsidRPr="00172C72">
        <w:rPr>
          <w:rFonts w:cstheme="minorHAnsi"/>
          <w:color w:val="000000" w:themeColor="text1"/>
          <w:u w:val="single"/>
        </w:rPr>
        <w:t>P</w:t>
      </w:r>
      <w:r w:rsidRPr="00172C72">
        <w:rPr>
          <w:rFonts w:cstheme="minorHAnsi"/>
          <w:color w:val="000000" w:themeColor="text1"/>
          <w:u w:val="single"/>
        </w:rPr>
        <w:t>odstawy metrologii w laboratorium w kontekście nadzoru nad wyposażeniem</w:t>
      </w:r>
      <w:r w:rsidR="005850D0" w:rsidRPr="00172C72">
        <w:rPr>
          <w:rFonts w:cstheme="minorHAnsi"/>
          <w:color w:val="000000" w:themeColor="text1"/>
          <w:u w:val="single"/>
        </w:rPr>
        <w:t>.</w:t>
      </w:r>
    </w:p>
    <w:p w14:paraId="72D920C5" w14:textId="0679427E" w:rsidR="009C7935" w:rsidRPr="00172C72" w:rsidRDefault="008F6A32" w:rsidP="00BD5926">
      <w:pPr>
        <w:jc w:val="both"/>
        <w:rPr>
          <w:rFonts w:eastAsia="Times New Roman" w:cstheme="minorHAnsi"/>
          <w:color w:val="000000" w:themeColor="text1"/>
          <w:lang w:eastAsia="pl-PL"/>
        </w:rPr>
      </w:pPr>
      <w:r w:rsidRPr="00172C72">
        <w:rPr>
          <w:rFonts w:eastAsia="Times New Roman" w:cstheme="minorHAnsi"/>
          <w:color w:val="000000" w:themeColor="text1"/>
          <w:lang w:eastAsia="pl-PL"/>
        </w:rPr>
        <w:t>P</w:t>
      </w:r>
      <w:r w:rsidR="009C7935" w:rsidRPr="00172C72">
        <w:rPr>
          <w:rFonts w:eastAsia="Times New Roman" w:cstheme="minorHAnsi"/>
          <w:color w:val="000000" w:themeColor="text1"/>
          <w:lang w:eastAsia="pl-PL"/>
        </w:rPr>
        <w:t xml:space="preserve">odstawowe pojęcia metrologiczne </w:t>
      </w:r>
      <w:r w:rsidRPr="00172C72">
        <w:rPr>
          <w:rFonts w:eastAsia="Times New Roman" w:cstheme="minorHAnsi"/>
          <w:color w:val="000000" w:themeColor="text1"/>
          <w:lang w:eastAsia="pl-PL"/>
        </w:rPr>
        <w:t xml:space="preserve">wraz z przykładami </w:t>
      </w:r>
      <w:r w:rsidR="009C7935" w:rsidRPr="00172C72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Pr="00172C72">
        <w:rPr>
          <w:rFonts w:eastAsia="Times New Roman" w:cstheme="minorHAnsi"/>
          <w:color w:val="000000" w:themeColor="text1"/>
          <w:lang w:eastAsia="pl-PL"/>
        </w:rPr>
        <w:t>kontekście</w:t>
      </w:r>
      <w:r w:rsidR="009C7935" w:rsidRPr="00172C72">
        <w:rPr>
          <w:rFonts w:eastAsia="Times New Roman" w:cstheme="minorHAnsi"/>
          <w:color w:val="000000" w:themeColor="text1"/>
          <w:lang w:eastAsia="pl-PL"/>
        </w:rPr>
        <w:t xml:space="preserve"> nadzoru nad</w:t>
      </w:r>
      <w:r w:rsidRPr="00172C72">
        <w:rPr>
          <w:rFonts w:eastAsia="Times New Roman" w:cstheme="minorHAnsi"/>
          <w:color w:val="000000" w:themeColor="text1"/>
          <w:lang w:eastAsia="pl-PL"/>
        </w:rPr>
        <w:t xml:space="preserve"> w</w:t>
      </w:r>
      <w:r w:rsidR="009C7935" w:rsidRPr="00172C72">
        <w:rPr>
          <w:rFonts w:eastAsia="Times New Roman" w:cstheme="minorHAnsi"/>
          <w:color w:val="000000" w:themeColor="text1"/>
          <w:lang w:eastAsia="pl-PL"/>
        </w:rPr>
        <w:t>yposażeniem pomiarowym</w:t>
      </w:r>
    </w:p>
    <w:p w14:paraId="30532FC9" w14:textId="769B0F57" w:rsidR="00BD5926" w:rsidRPr="00172C72" w:rsidRDefault="00BD5926" w:rsidP="00BD5926">
      <w:pPr>
        <w:rPr>
          <w:rFonts w:eastAsia="Times New Roman" w:cstheme="minorHAnsi"/>
          <w:color w:val="000000" w:themeColor="text1"/>
          <w:u w:val="single"/>
          <w:lang w:eastAsia="pl-PL"/>
        </w:rPr>
      </w:pPr>
      <w:r w:rsidRPr="00172C72">
        <w:rPr>
          <w:rFonts w:eastAsia="Times New Roman" w:cstheme="minorHAnsi"/>
          <w:color w:val="000000" w:themeColor="text1"/>
          <w:u w:val="single"/>
          <w:lang w:eastAsia="pl-PL"/>
        </w:rPr>
        <w:t xml:space="preserve">Część II </w:t>
      </w:r>
      <w:r w:rsidR="009C7935" w:rsidRPr="00172C72">
        <w:rPr>
          <w:rFonts w:cstheme="minorHAnsi"/>
          <w:color w:val="000000" w:themeColor="text1"/>
          <w:u w:val="single"/>
        </w:rPr>
        <w:t xml:space="preserve">Wymagania normy ISO/IEC 17025 w zakresie wyposażenia </w:t>
      </w:r>
      <w:r w:rsidRPr="00172C72">
        <w:rPr>
          <w:rFonts w:cstheme="minorHAnsi"/>
          <w:color w:val="000000" w:themeColor="text1"/>
          <w:u w:val="single"/>
        </w:rPr>
        <w:t>w laboratorium</w:t>
      </w:r>
    </w:p>
    <w:p w14:paraId="68D28354" w14:textId="5D46BCFF" w:rsidR="00BD5926" w:rsidRPr="00172C72" w:rsidRDefault="00BD5926" w:rsidP="00BD5926">
      <w:pPr>
        <w:jc w:val="both"/>
        <w:rPr>
          <w:rFonts w:eastAsia="Times New Roman" w:cstheme="minorHAnsi"/>
          <w:color w:val="000000" w:themeColor="text1"/>
          <w:lang w:eastAsia="pl-PL"/>
        </w:rPr>
      </w:pPr>
      <w:r w:rsidRPr="00172C72">
        <w:rPr>
          <w:rFonts w:eastAsia="Times New Roman" w:cstheme="minorHAnsi"/>
          <w:color w:val="000000" w:themeColor="text1"/>
          <w:lang w:eastAsia="pl-PL"/>
        </w:rPr>
        <w:t>Specyfikacja wyposażenia</w:t>
      </w:r>
      <w:r w:rsidRPr="00172C72">
        <w:rPr>
          <w:rFonts w:cstheme="minorHAnsi"/>
          <w:color w:val="000000" w:themeColor="text1"/>
        </w:rPr>
        <w:t xml:space="preserve">, </w:t>
      </w:r>
      <w:r w:rsidRPr="00172C72">
        <w:rPr>
          <w:rFonts w:eastAsia="Times New Roman" w:cstheme="minorHAnsi"/>
          <w:color w:val="000000" w:themeColor="text1"/>
          <w:lang w:eastAsia="pl-PL"/>
        </w:rPr>
        <w:t xml:space="preserve">czas życia przyrządu pomiarowego, dobór i zakup wyposażenia odpowiednio do zdań, kwalifikacja wyposażenia (włączenie do eksploatacji), eksploatacja </w:t>
      </w:r>
      <w:r w:rsidR="00172C72">
        <w:rPr>
          <w:rFonts w:eastAsia="Times New Roman" w:cstheme="minorHAnsi"/>
          <w:color w:val="000000" w:themeColor="text1"/>
          <w:lang w:eastAsia="pl-PL"/>
        </w:rPr>
        <w:t xml:space="preserve">                     </w:t>
      </w:r>
      <w:r w:rsidRPr="00172C72">
        <w:rPr>
          <w:rFonts w:eastAsia="Times New Roman" w:cstheme="minorHAnsi"/>
          <w:color w:val="000000" w:themeColor="text1"/>
          <w:lang w:eastAsia="pl-PL"/>
        </w:rPr>
        <w:t>i rutynowe kontrole, konsekwencje (ryzyka) związane z zastosowaniem wyposażenia nieodpowiedniego lub niezgodnego z wymaganiami, identyfikacja wyposażenia pomocniczego</w:t>
      </w:r>
      <w:r w:rsidR="0077397C" w:rsidRPr="00172C72">
        <w:rPr>
          <w:rFonts w:eastAsia="Times New Roman" w:cstheme="minorHAnsi"/>
          <w:color w:val="000000" w:themeColor="text1"/>
          <w:lang w:eastAsia="pl-PL"/>
        </w:rPr>
        <w:t>, procedura nadzoru nad wyposażeniem, wymagania prawne w odniesieniu do wyposażenia pomiarowego w laboratorium, programy wzorcowań i sprawdzeń.</w:t>
      </w:r>
    </w:p>
    <w:p w14:paraId="66AF4E49" w14:textId="22C9216D" w:rsidR="008F6A32" w:rsidRPr="00172C72" w:rsidRDefault="008F6A32" w:rsidP="008F6A32">
      <w:pPr>
        <w:rPr>
          <w:rFonts w:eastAsia="Times New Roman" w:cstheme="minorHAnsi"/>
          <w:color w:val="000000" w:themeColor="text1"/>
          <w:u w:val="single"/>
          <w:lang w:eastAsia="pl-PL"/>
        </w:rPr>
      </w:pPr>
      <w:r w:rsidRPr="00172C72">
        <w:rPr>
          <w:rFonts w:eastAsia="Times New Roman" w:cstheme="minorHAnsi"/>
          <w:color w:val="000000" w:themeColor="text1"/>
          <w:u w:val="single"/>
          <w:lang w:eastAsia="pl-PL"/>
        </w:rPr>
        <w:t>Część II</w:t>
      </w:r>
      <w:r w:rsidR="00BD5926" w:rsidRPr="00172C72">
        <w:rPr>
          <w:rFonts w:eastAsia="Times New Roman" w:cstheme="minorHAnsi"/>
          <w:color w:val="000000" w:themeColor="text1"/>
          <w:u w:val="single"/>
          <w:lang w:eastAsia="pl-PL"/>
        </w:rPr>
        <w:t>I Wzorcowanie wyposażenia w laboratorium.</w:t>
      </w:r>
    </w:p>
    <w:p w14:paraId="446E77AD" w14:textId="7AC74475" w:rsidR="00BD5926" w:rsidRPr="00172C72" w:rsidRDefault="00BD5926" w:rsidP="00BD5926">
      <w:pPr>
        <w:jc w:val="both"/>
      </w:pPr>
      <w:r w:rsidRPr="00172C72">
        <w:t>Podstawowe cechy wzorcowania, składowe błędu</w:t>
      </w:r>
      <w:r w:rsidR="00172C72">
        <w:t xml:space="preserve"> i niepewności</w:t>
      </w:r>
      <w:r w:rsidRPr="00172C72">
        <w:t xml:space="preserve"> pomiaru przy wzorcowaniu, spójność pomiarowa, </w:t>
      </w:r>
      <w:r w:rsidRPr="00172C72">
        <w:rPr>
          <w:rFonts w:cstheme="minorHAnsi"/>
          <w:color w:val="000000" w:themeColor="text1"/>
        </w:rPr>
        <w:t>wybór dostawcy</w:t>
      </w:r>
      <w:r w:rsidR="00172C72">
        <w:rPr>
          <w:rFonts w:cstheme="minorHAnsi"/>
          <w:color w:val="000000" w:themeColor="text1"/>
        </w:rPr>
        <w:t xml:space="preserve"> i</w:t>
      </w:r>
      <w:r w:rsidRPr="00172C72">
        <w:rPr>
          <w:rFonts w:cstheme="minorHAnsi"/>
          <w:color w:val="000000" w:themeColor="text1"/>
        </w:rPr>
        <w:t xml:space="preserve"> </w:t>
      </w:r>
      <w:r w:rsidR="00172C72" w:rsidRPr="00172C72">
        <w:rPr>
          <w:rFonts w:cstheme="minorHAnsi"/>
          <w:color w:val="000000" w:themeColor="text1"/>
        </w:rPr>
        <w:t>zakres</w:t>
      </w:r>
      <w:r w:rsidR="00172C72" w:rsidRPr="00172C72">
        <w:rPr>
          <w:rFonts w:cstheme="minorHAnsi"/>
          <w:color w:val="000000" w:themeColor="text1"/>
        </w:rPr>
        <w:t xml:space="preserve"> </w:t>
      </w:r>
      <w:r w:rsidRPr="00172C72">
        <w:rPr>
          <w:rFonts w:cstheme="minorHAnsi"/>
          <w:color w:val="000000" w:themeColor="text1"/>
        </w:rPr>
        <w:t xml:space="preserve">wzorcowania, </w:t>
      </w:r>
      <w:r w:rsidRPr="00172C72">
        <w:rPr>
          <w:rFonts w:eastAsia="Times New Roman" w:cstheme="minorHAnsi"/>
          <w:color w:val="000000" w:themeColor="text1"/>
          <w:lang w:eastAsia="pl-PL"/>
        </w:rPr>
        <w:t>kryteria akceptacji dla wyników wzorcowania, zawartość świadectwa wzorcowania, stwierdzenie zgodności wyników wzorcowania z przyjętymi kryteriami akceptacji</w:t>
      </w:r>
      <w:r w:rsidR="0077397C" w:rsidRPr="00172C72">
        <w:rPr>
          <w:rFonts w:eastAsia="Times New Roman" w:cstheme="minorHAnsi"/>
          <w:color w:val="000000" w:themeColor="text1"/>
          <w:lang w:eastAsia="pl-PL"/>
        </w:rPr>
        <w:t>,</w:t>
      </w:r>
      <w:r w:rsidR="005850D0" w:rsidRPr="00172C72">
        <w:rPr>
          <w:rFonts w:eastAsia="Times New Roman" w:cstheme="minorHAnsi"/>
          <w:color w:val="000000" w:themeColor="text1"/>
          <w:lang w:eastAsia="pl-PL"/>
        </w:rPr>
        <w:t xml:space="preserve"> analiza trendów (dryf przyrządów),</w:t>
      </w:r>
      <w:r w:rsidR="0077397C" w:rsidRPr="00172C72">
        <w:rPr>
          <w:rFonts w:eastAsia="Times New Roman" w:cstheme="minorHAnsi"/>
          <w:color w:val="000000" w:themeColor="text1"/>
          <w:lang w:eastAsia="pl-PL"/>
        </w:rPr>
        <w:t xml:space="preserve"> wzorcowanie wewnętrzne w laboratorium (wymagania jednostki akredytacyjnej).</w:t>
      </w:r>
    </w:p>
    <w:p w14:paraId="24FC97C7" w14:textId="3705D81E" w:rsidR="00BD5926" w:rsidRPr="00172C72" w:rsidRDefault="00BD5926" w:rsidP="00BD5926">
      <w:pPr>
        <w:rPr>
          <w:u w:val="single"/>
        </w:rPr>
      </w:pPr>
      <w:r w:rsidRPr="00172C72">
        <w:rPr>
          <w:u w:val="single"/>
        </w:rPr>
        <w:t>Część IV Sprawdzanie wyposażenia w laboratorium.</w:t>
      </w:r>
    </w:p>
    <w:p w14:paraId="086664A5" w14:textId="2A33A720" w:rsidR="0077397C" w:rsidRPr="00172C72" w:rsidRDefault="0077397C" w:rsidP="0077397C">
      <w:pPr>
        <w:jc w:val="both"/>
      </w:pPr>
      <w:r w:rsidRPr="00172C72">
        <w:t>Wprowadzenie – sprawdzenia okresowe i sprawdzenia przed użyciem wyposażenia, realizacja programów sprawdzeń okresowych,</w:t>
      </w:r>
      <w:r w:rsidR="00172C72">
        <w:t xml:space="preserve"> </w:t>
      </w:r>
      <w:r w:rsidRPr="00172C72">
        <w:t xml:space="preserve">kryteria akceptacji podczas sprawdzeń, sprawdzanie wyposażenia pomiarowego (na wybranych przykładach), dobór zakresów sprawdzeń (charakterystyki </w:t>
      </w:r>
      <w:r w:rsidR="005850D0" w:rsidRPr="00172C72">
        <w:t>metrologiczne przyrządów pomiarowych).</w:t>
      </w:r>
    </w:p>
    <w:p w14:paraId="1113AB78" w14:textId="013ACA14" w:rsidR="00BD5926" w:rsidRPr="00172C72" w:rsidRDefault="005850D0" w:rsidP="00BD5926">
      <w:pPr>
        <w:rPr>
          <w:rFonts w:eastAsia="Times New Roman" w:cstheme="minorHAnsi"/>
          <w:color w:val="000000" w:themeColor="text1"/>
          <w:u w:val="single"/>
          <w:lang w:eastAsia="pl-PL"/>
        </w:rPr>
      </w:pPr>
      <w:r w:rsidRPr="00172C72">
        <w:rPr>
          <w:rFonts w:eastAsia="Times New Roman" w:cstheme="minorHAnsi"/>
          <w:color w:val="000000" w:themeColor="text1"/>
          <w:u w:val="single"/>
          <w:lang w:eastAsia="pl-PL"/>
        </w:rPr>
        <w:t>Część V Dyskusja</w:t>
      </w:r>
    </w:p>
    <w:p w14:paraId="2E5040F7" w14:textId="47361A60" w:rsidR="009C7935" w:rsidRPr="00172C72" w:rsidRDefault="009C7935" w:rsidP="009C7935">
      <w:pPr>
        <w:rPr>
          <w:u w:val="single"/>
        </w:rPr>
      </w:pPr>
      <w:r w:rsidRPr="00172C72">
        <w:rPr>
          <w:u w:val="single"/>
        </w:rPr>
        <w:t xml:space="preserve">Zagadnienia </w:t>
      </w:r>
      <w:r w:rsidR="00172C72">
        <w:rPr>
          <w:u w:val="single"/>
        </w:rPr>
        <w:t>ćwiczeniowe</w:t>
      </w:r>
      <w:r w:rsidRPr="00172C72">
        <w:rPr>
          <w:u w:val="single"/>
        </w:rPr>
        <w:t xml:space="preserve">: </w:t>
      </w:r>
    </w:p>
    <w:p w14:paraId="57D90E95" w14:textId="02E46BB5" w:rsidR="009C7935" w:rsidRPr="00172C72" w:rsidRDefault="00C9088D" w:rsidP="005850D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2C72">
        <w:t xml:space="preserve">Analiza </w:t>
      </w:r>
      <w:r w:rsidR="009C7935" w:rsidRPr="00172C72">
        <w:t>przykładowej procedury nadzoru nad wyposażeniem pomiarowym.</w:t>
      </w:r>
    </w:p>
    <w:p w14:paraId="503C36E6" w14:textId="3096B51F" w:rsidR="009C7935" w:rsidRPr="00172C72" w:rsidRDefault="009C7935" w:rsidP="005850D0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2C72">
        <w:t>Analiza świadectw wzorcowania</w:t>
      </w:r>
      <w:r w:rsidR="005850D0" w:rsidRPr="00172C72">
        <w:t xml:space="preserve"> pod względem formalnym.</w:t>
      </w:r>
    </w:p>
    <w:p w14:paraId="35AE8A96" w14:textId="226400C7" w:rsidR="009C7935" w:rsidRPr="00172C72" w:rsidRDefault="009C7935" w:rsidP="005850D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2C72">
        <w:t xml:space="preserve">Analiza </w:t>
      </w:r>
      <w:r w:rsidR="005850D0" w:rsidRPr="00172C72">
        <w:t xml:space="preserve">świadectw wzorcowania pod względem merytorycznym – analiza </w:t>
      </w:r>
      <w:r w:rsidR="00C9088D" w:rsidRPr="00172C72">
        <w:t xml:space="preserve">przykładowych </w:t>
      </w:r>
      <w:r w:rsidRPr="00172C72">
        <w:t>wyników wzorcowania.</w:t>
      </w:r>
    </w:p>
    <w:p w14:paraId="21D414FA" w14:textId="717E95CD" w:rsidR="009C7935" w:rsidRPr="00172C72" w:rsidRDefault="00C9088D" w:rsidP="005850D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172C72">
        <w:t>Analiza przykładowych instrukcji sprawdzeń okresowych</w:t>
      </w:r>
      <w:r w:rsidR="005850D0" w:rsidRPr="00172C72">
        <w:t>.</w:t>
      </w:r>
    </w:p>
    <w:p w14:paraId="41A3FD01" w14:textId="77777777" w:rsidR="00172C72" w:rsidRDefault="00172C72" w:rsidP="00172C72"/>
    <w:p w14:paraId="6A3845E5" w14:textId="019EBC21" w:rsidR="00172C72" w:rsidRPr="00172C72" w:rsidRDefault="00172C72" w:rsidP="00172C72">
      <w:pPr>
        <w:rPr>
          <w:b/>
          <w:bCs/>
        </w:rPr>
      </w:pPr>
      <w:r w:rsidRPr="00172C72">
        <w:rPr>
          <w:b/>
          <w:bCs/>
        </w:rPr>
        <w:t>Do kogo jest adresowane szkolenie:</w:t>
      </w:r>
    </w:p>
    <w:p w14:paraId="0BDE446D" w14:textId="23355AD4" w:rsidR="00172C72" w:rsidRDefault="00172C72" w:rsidP="00172C72">
      <w:pPr>
        <w:jc w:val="both"/>
      </w:pPr>
      <w:r>
        <w:t xml:space="preserve">Szkolenie przeznaczone </w:t>
      </w:r>
      <w:r>
        <w:t>d</w:t>
      </w:r>
      <w:r>
        <w:t>la</w:t>
      </w:r>
      <w:r>
        <w:t xml:space="preserve"> osób pracujących w laboratoriach </w:t>
      </w:r>
      <w:r>
        <w:t>zajmujących się nadzorem nad wyposażeniem pomiarowym</w:t>
      </w:r>
      <w:r>
        <w:t>.</w:t>
      </w:r>
      <w:r>
        <w:t xml:space="preserve"> </w:t>
      </w:r>
      <w:r>
        <w:t xml:space="preserve">W szkoleniu mogą także wziąć udział osoby z innych obszarów, w których systemy zarządzania zawierają wymagania </w:t>
      </w:r>
      <w:r>
        <w:t>dotyczące</w:t>
      </w:r>
      <w:r>
        <w:t xml:space="preserve"> </w:t>
      </w:r>
      <w:r>
        <w:t>nadzoru nad wyposażeniem pomiarowym oraz chcą poszerzyć swoje kompetencje.</w:t>
      </w:r>
      <w:r>
        <w:t xml:space="preserve">  </w:t>
      </w:r>
    </w:p>
    <w:p w14:paraId="68F3C217" w14:textId="77777777" w:rsidR="00172C72" w:rsidRDefault="00172C72" w:rsidP="00172C72"/>
    <w:p w14:paraId="6A69EAE8" w14:textId="6D9F6CB5" w:rsidR="00172C72" w:rsidRDefault="00172C72" w:rsidP="00172C72">
      <w:r w:rsidRPr="00172C72">
        <w:rPr>
          <w:b/>
          <w:bCs/>
        </w:rPr>
        <w:t>Forma szkolenia</w:t>
      </w:r>
      <w:r>
        <w:t xml:space="preserve"> – wykład,</w:t>
      </w:r>
      <w:r>
        <w:t xml:space="preserve"> ćwiczenia,</w:t>
      </w:r>
      <w:r>
        <w:t xml:space="preserve"> pytania, dyskusja </w:t>
      </w:r>
    </w:p>
    <w:p w14:paraId="7C65BE76" w14:textId="77777777" w:rsidR="00172C72" w:rsidRDefault="00172C72" w:rsidP="00172C72"/>
    <w:p w14:paraId="5A30F944" w14:textId="6648C28E" w:rsidR="006D118B" w:rsidRDefault="00172C72" w:rsidP="00172C72">
      <w:r w:rsidRPr="00172C72">
        <w:rPr>
          <w:b/>
          <w:bCs/>
        </w:rPr>
        <w:t>Czas trwania</w:t>
      </w:r>
      <w:r>
        <w:t xml:space="preserve"> - 1 dzień (8 godz.)</w:t>
      </w:r>
    </w:p>
    <w:sectPr w:rsidR="006D118B" w:rsidSect="006419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BC6"/>
    <w:multiLevelType w:val="hybridMultilevel"/>
    <w:tmpl w:val="0A9E9130"/>
    <w:lvl w:ilvl="0" w:tplc="6FE06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8C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06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6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6F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CD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86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AB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6B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E42EA"/>
    <w:multiLevelType w:val="multilevel"/>
    <w:tmpl w:val="8B36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40EEF"/>
    <w:multiLevelType w:val="hybridMultilevel"/>
    <w:tmpl w:val="1DF49AB8"/>
    <w:lvl w:ilvl="0" w:tplc="1612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E6D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AF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FE3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A0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07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24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89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85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35"/>
    <w:rsid w:val="00172C72"/>
    <w:rsid w:val="005850D0"/>
    <w:rsid w:val="006419A6"/>
    <w:rsid w:val="00647E68"/>
    <w:rsid w:val="006D118B"/>
    <w:rsid w:val="0077397C"/>
    <w:rsid w:val="008F6A32"/>
    <w:rsid w:val="00984834"/>
    <w:rsid w:val="009C7935"/>
    <w:rsid w:val="00BD5926"/>
    <w:rsid w:val="00C9088D"/>
    <w:rsid w:val="00CD682D"/>
    <w:rsid w:val="00D33F0F"/>
    <w:rsid w:val="00F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C8C0"/>
  <w15:chartTrackingRefBased/>
  <w15:docId w15:val="{16BEFE46-3954-F84F-B590-6BA3E27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C7935"/>
  </w:style>
  <w:style w:type="character" w:styleId="Uwydatnienie">
    <w:name w:val="Emphasis"/>
    <w:basedOn w:val="Domylnaczcionkaakapitu"/>
    <w:uiPriority w:val="20"/>
    <w:qFormat/>
    <w:rsid w:val="009C7935"/>
    <w:rPr>
      <w:i/>
      <w:iCs/>
    </w:rPr>
  </w:style>
  <w:style w:type="paragraph" w:styleId="Akapitzlist">
    <w:name w:val="List Paragraph"/>
    <w:basedOn w:val="Normalny"/>
    <w:uiPriority w:val="34"/>
    <w:qFormat/>
    <w:rsid w:val="0058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Hantz</dc:creator>
  <cp:keywords/>
  <dc:description/>
  <cp:lastModifiedBy>Hantz Andrzej</cp:lastModifiedBy>
  <cp:revision>5</cp:revision>
  <dcterms:created xsi:type="dcterms:W3CDTF">2022-08-24T08:17:00Z</dcterms:created>
  <dcterms:modified xsi:type="dcterms:W3CDTF">2022-08-24T08:59:00Z</dcterms:modified>
</cp:coreProperties>
</file>